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1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
        <w:gridCol w:w="425"/>
        <w:gridCol w:w="16"/>
        <w:gridCol w:w="875"/>
        <w:gridCol w:w="348"/>
        <w:gridCol w:w="828"/>
        <w:gridCol w:w="1245"/>
        <w:gridCol w:w="189"/>
        <w:gridCol w:w="1512"/>
        <w:gridCol w:w="1131"/>
        <w:gridCol w:w="915"/>
        <w:gridCol w:w="990"/>
        <w:gridCol w:w="1275"/>
        <w:gridCol w:w="49"/>
        <w:gridCol w:w="969"/>
        <w:gridCol w:w="92"/>
        <w:gridCol w:w="1035"/>
        <w:gridCol w:w="242"/>
        <w:gridCol w:w="677"/>
        <w:gridCol w:w="263"/>
        <w:gridCol w:w="10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70" w:type="dxa"/>
          <w:trHeight w:val="23" w:hRule="atLeast"/>
          <w:jc w:val="center"/>
        </w:trPr>
        <w:tc>
          <w:tcPr>
            <w:tcW w:w="12904" w:type="dxa"/>
            <w:gridSpan w:val="19"/>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乌海市医疗保障局保留证明事项清单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70" w:type="dxa"/>
          <w:trHeight w:val="23" w:hRule="atLeast"/>
          <w:jc w:val="center"/>
        </w:trPr>
        <w:tc>
          <w:tcPr>
            <w:tcW w:w="51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8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市级行业主管部门</w:t>
            </w:r>
          </w:p>
        </w:tc>
        <w:tc>
          <w:tcPr>
            <w:tcW w:w="117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证明名称</w:t>
            </w:r>
          </w:p>
        </w:tc>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证明用途</w:t>
            </w:r>
          </w:p>
        </w:tc>
        <w:tc>
          <w:tcPr>
            <w:tcW w:w="703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设定及保留依据</w:t>
            </w:r>
          </w:p>
        </w:tc>
        <w:tc>
          <w:tcPr>
            <w:tcW w:w="1369" w:type="dxa"/>
            <w:gridSpan w:val="3"/>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实施层级</w:t>
            </w:r>
          </w:p>
        </w:tc>
        <w:tc>
          <w:tcPr>
            <w:tcW w:w="6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70" w:type="dxa"/>
          <w:trHeight w:val="1322" w:hRule="atLeast"/>
          <w:jc w:val="center"/>
        </w:trPr>
        <w:tc>
          <w:tcPr>
            <w:tcW w:w="5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i w:val="0"/>
                <w:color w:val="000000"/>
                <w:sz w:val="22"/>
                <w:szCs w:val="22"/>
                <w:u w:val="none"/>
              </w:rPr>
            </w:pPr>
          </w:p>
        </w:tc>
        <w:tc>
          <w:tcPr>
            <w:tcW w:w="8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i w:val="0"/>
                <w:color w:val="000000"/>
                <w:sz w:val="22"/>
                <w:szCs w:val="22"/>
                <w:u w:val="none"/>
              </w:rPr>
            </w:pPr>
          </w:p>
        </w:tc>
        <w:tc>
          <w:tcPr>
            <w:tcW w:w="117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b/>
                <w:i w:val="0"/>
                <w:color w:val="000000"/>
                <w:sz w:val="22"/>
                <w:szCs w:val="22"/>
                <w:u w:val="none"/>
              </w:rPr>
            </w:pPr>
          </w:p>
        </w:tc>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i w:val="0"/>
                <w:color w:val="000000"/>
                <w:sz w:val="22"/>
                <w:szCs w:val="22"/>
                <w:u w:val="none"/>
              </w:rPr>
            </w:pPr>
          </w:p>
        </w:tc>
        <w:tc>
          <w:tcPr>
            <w:tcW w:w="606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依据名称、文号及条文内容</w:t>
            </w:r>
          </w:p>
        </w:tc>
        <w:tc>
          <w:tcPr>
            <w:tcW w:w="9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效力层级</w:t>
            </w:r>
          </w:p>
        </w:tc>
        <w:tc>
          <w:tcPr>
            <w:tcW w:w="1369"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i w:val="0"/>
                <w:color w:val="000000"/>
                <w:sz w:val="22"/>
                <w:szCs w:val="22"/>
                <w:u w:val="none"/>
              </w:rPr>
            </w:pPr>
          </w:p>
        </w:tc>
        <w:tc>
          <w:tcPr>
            <w:tcW w:w="67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70" w:type="dxa"/>
          <w:trHeight w:val="23" w:hRule="atLeast"/>
          <w:jc w:val="center"/>
        </w:trPr>
        <w:tc>
          <w:tcPr>
            <w:tcW w:w="5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1</w:t>
            </w:r>
          </w:p>
        </w:tc>
        <w:tc>
          <w:tcPr>
            <w:tcW w:w="8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乌海市医疗保障局</w:t>
            </w:r>
          </w:p>
        </w:tc>
        <w:tc>
          <w:tcPr>
            <w:tcW w:w="11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死亡信息证明</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参保人员个人账户一次性支取（因死亡支取）</w:t>
            </w:r>
          </w:p>
        </w:tc>
        <w:tc>
          <w:tcPr>
            <w:tcW w:w="606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 xml:space="preserve">    【法律】《中华人民共和国社会保险法》（主席令第35号）第十四条</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【部门规章】《香港澳门台湾居民在内地（大陆）参加社会保险暂行办法》（人力资源和社会保障部、国家医保局令第41号）第七条</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【部门规章】《在中国境内就业的外国人参加社会保险暂行办法》（人力资源和社会保障部令第16号）第五条、第六条</w:t>
            </w:r>
          </w:p>
        </w:tc>
        <w:tc>
          <w:tcPr>
            <w:tcW w:w="9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法律、部门规章</w:t>
            </w:r>
          </w:p>
        </w:tc>
        <w:tc>
          <w:tcPr>
            <w:tcW w:w="136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盟市级、旗县级医疗保障部门</w:t>
            </w:r>
          </w:p>
        </w:tc>
        <w:tc>
          <w:tcPr>
            <w:tcW w:w="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70" w:type="dxa"/>
          <w:trHeight w:val="23" w:hRule="atLeast"/>
          <w:jc w:val="center"/>
        </w:trPr>
        <w:tc>
          <w:tcPr>
            <w:tcW w:w="5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2</w:t>
            </w:r>
          </w:p>
        </w:tc>
        <w:tc>
          <w:tcPr>
            <w:tcW w:w="8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乌海市医疗保障局</w:t>
            </w:r>
          </w:p>
        </w:tc>
        <w:tc>
          <w:tcPr>
            <w:tcW w:w="11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意外伤害认定证明</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基本医疗保险参保人员医疗费用手工（零星）报销</w:t>
            </w:r>
          </w:p>
        </w:tc>
        <w:tc>
          <w:tcPr>
            <w:tcW w:w="606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 xml:space="preserve">    【法律】《中华人民共和国社会保险法》（主席令第35号）第二十八条、第三十条</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【规范性文件】《国家医疗保障局关于加快解决群众办事堵点问题的通知》（国医保电〔2018〕14号）第二项第二条、第五条</w:t>
            </w:r>
          </w:p>
        </w:tc>
        <w:tc>
          <w:tcPr>
            <w:tcW w:w="9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u w:val="none"/>
                <w:lang w:val="en-US" w:eastAsia="zh-CN" w:bidi="ar"/>
              </w:rPr>
              <w:t>法律、规范性文件</w:t>
            </w:r>
          </w:p>
        </w:tc>
        <w:tc>
          <w:tcPr>
            <w:tcW w:w="136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盟市级、旗县级医疗保障部门、苏木乡镇（街道）</w:t>
            </w:r>
          </w:p>
        </w:tc>
        <w:tc>
          <w:tcPr>
            <w:tcW w:w="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70" w:type="dxa"/>
          <w:trHeight w:val="23" w:hRule="atLeast"/>
          <w:jc w:val="center"/>
        </w:trPr>
        <w:tc>
          <w:tcPr>
            <w:tcW w:w="5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3</w:t>
            </w:r>
          </w:p>
        </w:tc>
        <w:tc>
          <w:tcPr>
            <w:tcW w:w="8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乌海市医疗保障局</w:t>
            </w:r>
          </w:p>
        </w:tc>
        <w:tc>
          <w:tcPr>
            <w:tcW w:w="11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出生医学证明</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生育保险待遇核准支付</w:t>
            </w:r>
          </w:p>
        </w:tc>
        <w:tc>
          <w:tcPr>
            <w:tcW w:w="6061"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 xml:space="preserve">    【法律】《中华人民共和国社会保险法》（主席令第35号）第五十四条、第五十五条                                                             </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【规范性文件】《国家医疗保障局办公室关于做好支持三孩政策生育保险工作的通知》（国医办发〔2021〕36号）        </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【规范性文件】《关于贯彻落实&lt;国务院办公厅关于全面推进生育保险和职工基本医疗保险合并实施的意见&gt;的通知》（内医保办发〔2019〕44号）</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【规范性文件】《关于将生育三孩费用纳入生育保险待遇支付范围的通知》(内医保办发〔2021〕21号)</w:t>
            </w:r>
          </w:p>
        </w:tc>
        <w:tc>
          <w:tcPr>
            <w:tcW w:w="9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法律、规范性文件</w:t>
            </w:r>
          </w:p>
        </w:tc>
        <w:tc>
          <w:tcPr>
            <w:tcW w:w="136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highlight w:val="none"/>
                <w:u w:val="none"/>
                <w:lang w:val="en-US" w:eastAsia="zh-CN" w:bidi="ar"/>
              </w:rPr>
              <w:t>盟市级、旗县级医疗保障部门、苏木乡镇（街道）</w:t>
            </w:r>
          </w:p>
        </w:tc>
        <w:tc>
          <w:tcPr>
            <w:tcW w:w="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1" w:type="dxa"/>
          <w:trHeight w:val="860" w:hRule="atLeast"/>
        </w:trPr>
        <w:tc>
          <w:tcPr>
            <w:tcW w:w="14083" w:type="dxa"/>
            <w:gridSpan w:val="20"/>
            <w:tcBorders>
              <w:top w:val="nil"/>
              <w:left w:val="nil"/>
              <w:bottom w:val="nil"/>
              <w:right w:val="nil"/>
            </w:tcBorders>
            <w:noWrap/>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40"/>
                <w:szCs w:val="40"/>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乌海市医疗保障局</w:t>
            </w:r>
            <w:bookmarkStart w:id="0" w:name="_GoBack"/>
            <w:bookmarkEnd w:id="0"/>
            <w:r>
              <w:rPr>
                <w:rFonts w:hint="eastAsia" w:ascii="方正小标宋简体" w:hAnsi="方正小标宋简体" w:eastAsia="方正小标宋简体" w:cs="方正小标宋简体"/>
                <w:i w:val="0"/>
                <w:color w:val="000000"/>
                <w:kern w:val="0"/>
                <w:sz w:val="40"/>
                <w:szCs w:val="40"/>
                <w:u w:val="none"/>
                <w:lang w:val="en-US" w:eastAsia="zh-CN" w:bidi="ar"/>
              </w:rPr>
              <w:t>实施告知承诺制证明事项通用清单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1" w:type="dxa"/>
          <w:trHeight w:val="482" w:hRule="atLeast"/>
        </w:trPr>
        <w:tc>
          <w:tcPr>
            <w:tcW w:w="4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序号</w:t>
            </w:r>
          </w:p>
        </w:tc>
        <w:tc>
          <w:tcPr>
            <w:tcW w:w="122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市行业主管部门</w:t>
            </w:r>
          </w:p>
        </w:tc>
        <w:tc>
          <w:tcPr>
            <w:tcW w:w="226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证明事项名称</w:t>
            </w:r>
          </w:p>
        </w:tc>
        <w:tc>
          <w:tcPr>
            <w:tcW w:w="15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事项</w:t>
            </w:r>
          </w:p>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名称</w:t>
            </w:r>
          </w:p>
        </w:tc>
        <w:tc>
          <w:tcPr>
            <w:tcW w:w="113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子项名称</w:t>
            </w:r>
          </w:p>
        </w:tc>
        <w:tc>
          <w:tcPr>
            <w:tcW w:w="91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办理类型</w:t>
            </w: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事项性质</w:t>
            </w:r>
          </w:p>
        </w:tc>
        <w:tc>
          <w:tcPr>
            <w:tcW w:w="238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实施基本情况</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核查方式</w:t>
            </w:r>
          </w:p>
        </w:tc>
        <w:tc>
          <w:tcPr>
            <w:tcW w:w="1182" w:type="dxa"/>
            <w:gridSpan w:val="3"/>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实施层级</w:t>
            </w:r>
          </w:p>
        </w:tc>
        <w:tc>
          <w:tcPr>
            <w:tcW w:w="1007"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1" w:type="dxa"/>
          <w:trHeight w:val="780" w:hRule="atLeast"/>
        </w:trPr>
        <w:tc>
          <w:tcPr>
            <w:tcW w:w="4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12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226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1512"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113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91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索要</w:t>
            </w:r>
            <w:r>
              <w:rPr>
                <w:rFonts w:hint="eastAsia" w:ascii="黑体" w:hAnsi="宋体" w:eastAsia="黑体" w:cs="黑体"/>
                <w:i w:val="0"/>
                <w:color w:val="000000"/>
                <w:kern w:val="0"/>
                <w:sz w:val="28"/>
                <w:szCs w:val="28"/>
                <w:u w:val="none"/>
                <w:lang w:val="en-US" w:eastAsia="zh-CN" w:bidi="ar"/>
              </w:rPr>
              <w:br w:type="textWrapping"/>
            </w:r>
            <w:r>
              <w:rPr>
                <w:rFonts w:hint="eastAsia" w:ascii="黑体" w:hAnsi="宋体" w:eastAsia="黑体" w:cs="黑体"/>
                <w:i w:val="0"/>
                <w:color w:val="000000"/>
                <w:kern w:val="0"/>
                <w:sz w:val="28"/>
                <w:szCs w:val="28"/>
                <w:u w:val="none"/>
                <w:lang w:val="en-US" w:eastAsia="zh-CN" w:bidi="ar"/>
              </w:rPr>
              <w:t>单位</w:t>
            </w: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开具</w:t>
            </w:r>
            <w:r>
              <w:rPr>
                <w:rFonts w:hint="eastAsia" w:ascii="黑体" w:hAnsi="宋体" w:eastAsia="黑体" w:cs="黑体"/>
                <w:i w:val="0"/>
                <w:color w:val="000000"/>
                <w:kern w:val="0"/>
                <w:sz w:val="28"/>
                <w:szCs w:val="28"/>
                <w:u w:val="none"/>
                <w:lang w:val="en-US" w:eastAsia="zh-CN" w:bidi="ar"/>
              </w:rPr>
              <w:br w:type="textWrapping"/>
            </w:r>
            <w:r>
              <w:rPr>
                <w:rFonts w:hint="eastAsia" w:ascii="黑体" w:hAnsi="宋体" w:eastAsia="黑体" w:cs="黑体"/>
                <w:i w:val="0"/>
                <w:color w:val="000000"/>
                <w:kern w:val="0"/>
                <w:sz w:val="28"/>
                <w:szCs w:val="28"/>
                <w:u w:val="none"/>
                <w:lang w:val="en-US" w:eastAsia="zh-CN" w:bidi="ar"/>
              </w:rPr>
              <w:t>单位</w:t>
            </w: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黑体" w:hAnsi="宋体" w:eastAsia="黑体" w:cs="黑体"/>
                <w:i w:val="0"/>
                <w:color w:val="000000"/>
                <w:sz w:val="28"/>
                <w:szCs w:val="28"/>
                <w:u w:val="none"/>
              </w:rPr>
            </w:pPr>
          </w:p>
        </w:tc>
        <w:tc>
          <w:tcPr>
            <w:tcW w:w="1182"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auto"/>
              <w:jc w:val="center"/>
              <w:rPr>
                <w:rFonts w:hint="eastAsia" w:ascii="黑体" w:hAnsi="宋体" w:eastAsia="黑体" w:cs="黑体"/>
                <w:i w:val="0"/>
                <w:color w:val="000000"/>
                <w:sz w:val="28"/>
                <w:szCs w:val="28"/>
                <w:u w:val="none"/>
              </w:rPr>
            </w:pPr>
          </w:p>
        </w:tc>
        <w:tc>
          <w:tcPr>
            <w:tcW w:w="1007"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auto"/>
              <w:jc w:val="center"/>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1" w:type="dxa"/>
          <w:trHeight w:val="960" w:hRule="atLeast"/>
        </w:trPr>
        <w:tc>
          <w:tcPr>
            <w:tcW w:w="4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w:t>
            </w:r>
          </w:p>
        </w:tc>
        <w:tc>
          <w:tcPr>
            <w:tcW w:w="12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乌海市医疗保障局</w:t>
            </w:r>
          </w:p>
        </w:tc>
        <w:tc>
          <w:tcPr>
            <w:tcW w:w="22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死亡信息证明</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参保人员个人账户一次性支取</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参保人员个人账户一次性支取</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支取</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公共服务</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市本级医保经办机构</w:t>
            </w: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民政、公安、卫健部门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在线核查、现场核查</w:t>
            </w:r>
          </w:p>
        </w:tc>
        <w:tc>
          <w:tcPr>
            <w:tcW w:w="11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highlight w:val="none"/>
                <w:u w:val="none"/>
                <w:lang w:val="en-US" w:eastAsia="zh-CN" w:bidi="ar"/>
              </w:rPr>
              <w:t>盟市级、旗县级医疗保障部门</w:t>
            </w:r>
          </w:p>
        </w:tc>
        <w:tc>
          <w:tcPr>
            <w:tcW w:w="1007"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1" w:type="dxa"/>
          <w:trHeight w:val="1020" w:hRule="atLeast"/>
        </w:trPr>
        <w:tc>
          <w:tcPr>
            <w:tcW w:w="4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2</w:t>
            </w:r>
          </w:p>
        </w:tc>
        <w:tc>
          <w:tcPr>
            <w:tcW w:w="12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乌海市医疗保障局</w:t>
            </w:r>
          </w:p>
        </w:tc>
        <w:tc>
          <w:tcPr>
            <w:tcW w:w="22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意外伤害认定证明</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基本医疗保险参保人员医疗费用手工（零星）报销</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1.门诊费用报销</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2.住院费用报销</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手工报销</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公共服务</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市本级医保经办机构</w:t>
            </w: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公检法部门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在线核查、现场核查</w:t>
            </w:r>
          </w:p>
        </w:tc>
        <w:tc>
          <w:tcPr>
            <w:tcW w:w="11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highlight w:val="none"/>
                <w:u w:val="none"/>
                <w:lang w:val="en-US" w:eastAsia="zh-CN" w:bidi="ar"/>
              </w:rPr>
              <w:t>盟市级、旗县级医疗保障部门、苏木乡镇（街道）</w:t>
            </w:r>
          </w:p>
        </w:tc>
        <w:tc>
          <w:tcPr>
            <w:tcW w:w="10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1" w:type="dxa"/>
          <w:trHeight w:val="1460" w:hRule="atLeast"/>
        </w:trPr>
        <w:tc>
          <w:tcPr>
            <w:tcW w:w="4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3</w:t>
            </w:r>
          </w:p>
        </w:tc>
        <w:tc>
          <w:tcPr>
            <w:tcW w:w="12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乌海市医疗保障局</w:t>
            </w:r>
          </w:p>
        </w:tc>
        <w:tc>
          <w:tcPr>
            <w:tcW w:w="22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出生医学证明</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生育保险待遇核准支付</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1.产前检查费支付</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2.生育医疗费支付</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3.生育津贴支付</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支付</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公共服务</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市本级医保经办机构</w:t>
            </w:r>
          </w:p>
        </w:tc>
        <w:tc>
          <w:tcPr>
            <w:tcW w:w="111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卫健部门医疗机构</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在线核查、现场核查</w:t>
            </w:r>
          </w:p>
        </w:tc>
        <w:tc>
          <w:tcPr>
            <w:tcW w:w="11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highlight w:val="none"/>
                <w:u w:val="none"/>
                <w:lang w:val="en-US" w:eastAsia="zh-CN" w:bidi="ar"/>
              </w:rPr>
              <w:t>盟市级、旗县级医疗保障部门、苏木乡镇（街道）</w:t>
            </w:r>
          </w:p>
        </w:tc>
        <w:tc>
          <w:tcPr>
            <w:tcW w:w="10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仿宋" w:hAnsi="仿宋" w:eastAsia="仿宋" w:cs="仿宋"/>
                <w:i w:val="0"/>
                <w:color w:val="000000"/>
                <w:sz w:val="20"/>
                <w:szCs w:val="20"/>
                <w:u w:val="none"/>
              </w:rPr>
            </w:pP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yZWExYWUxN2Q3ODE0YzA4Njk2YjY5NTZkMDgxNmMifQ=="/>
  </w:docVars>
  <w:rsids>
    <w:rsidRoot w:val="7EDB5B5B"/>
    <w:rsid w:val="15584C87"/>
    <w:rsid w:val="2527109F"/>
    <w:rsid w:val="5AF9642A"/>
    <w:rsid w:val="60BE1A71"/>
    <w:rsid w:val="71E91962"/>
    <w:rsid w:val="74FC2155"/>
    <w:rsid w:val="7EDB5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jc w:val="both"/>
    </w:pPr>
    <w:rPr>
      <w:rFonts w:ascii="Calibri" w:hAnsi="Calibri" w:eastAsia="仿宋_GB2312" w:cs="Times New Roman"/>
      <w:kern w:val="2"/>
      <w:sz w:val="3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Lines="0" w:afterAutospacing="0" w:line="600" w:lineRule="exact"/>
    </w:pPr>
    <w:rPr>
      <w:rFonts w:ascii="Times New Roman" w:hAnsi="Times New Roman" w:eastAsia="仿宋_GB2312"/>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670</Words>
  <Characters>691</Characters>
  <Lines>0</Lines>
  <Paragraphs>0</Paragraphs>
  <TotalTime>198</TotalTime>
  <ScaleCrop>false</ScaleCrop>
  <LinksUpToDate>false</LinksUpToDate>
  <CharactersWithSpaces>796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2023-08-29T09:50:00Z</dcterms:created>
  <dc:creator>WPS_1478091763</dc:creator>
  <cp:lastModifiedBy>宋超</cp:lastModifiedBy>
  <cp:lastPrinted>2023-09-06T04:07:08Z</cp:lastPrinted>
  <dcterms:modified xsi:type="dcterms:W3CDTF">2023-09-07T07:26:54Z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9852BA7C9FE840D9915D2705F43558B2_13</vt:lpwstr>
  </property>
</Properties>
</file>